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EDF7" w14:textId="3BF32325" w:rsidR="00ED2E29" w:rsidRDefault="00B8529C" w:rsidP="00B8529C">
      <w:pPr>
        <w:jc w:val="center"/>
        <w:rPr>
          <w:b/>
          <w:bCs/>
          <w:sz w:val="28"/>
          <w:szCs w:val="28"/>
        </w:rPr>
      </w:pPr>
      <w:r>
        <w:rPr>
          <w:b/>
          <w:bCs/>
          <w:sz w:val="28"/>
          <w:szCs w:val="28"/>
        </w:rPr>
        <w:t>Leicester Anglican Cursillo</w:t>
      </w:r>
    </w:p>
    <w:p w14:paraId="5D703195" w14:textId="3125D86A" w:rsidR="00B8529C" w:rsidRDefault="00B8529C" w:rsidP="00B8529C">
      <w:pPr>
        <w:jc w:val="center"/>
        <w:rPr>
          <w:b/>
          <w:bCs/>
          <w:sz w:val="28"/>
          <w:szCs w:val="28"/>
        </w:rPr>
      </w:pPr>
      <w:r>
        <w:rPr>
          <w:b/>
          <w:bCs/>
          <w:sz w:val="28"/>
          <w:szCs w:val="28"/>
        </w:rPr>
        <w:t>Registered Charity No 1037619</w:t>
      </w:r>
    </w:p>
    <w:p w14:paraId="4F686CFD" w14:textId="77777777" w:rsidR="00B8529C" w:rsidRDefault="00B8529C" w:rsidP="00B8529C">
      <w:pPr>
        <w:jc w:val="center"/>
        <w:rPr>
          <w:b/>
          <w:bCs/>
          <w:sz w:val="28"/>
          <w:szCs w:val="28"/>
        </w:rPr>
      </w:pPr>
    </w:p>
    <w:p w14:paraId="0A287BB8" w14:textId="72A31F14" w:rsidR="00B8529C" w:rsidRDefault="00B8529C" w:rsidP="00B8529C">
      <w:pPr>
        <w:jc w:val="center"/>
        <w:rPr>
          <w:b/>
          <w:bCs/>
          <w:sz w:val="28"/>
          <w:szCs w:val="28"/>
        </w:rPr>
      </w:pPr>
      <w:r>
        <w:rPr>
          <w:b/>
          <w:bCs/>
          <w:sz w:val="28"/>
          <w:szCs w:val="28"/>
        </w:rPr>
        <w:t>ANNUAL GENERAL MEETING 2025</w:t>
      </w:r>
    </w:p>
    <w:p w14:paraId="6131C22A" w14:textId="28F750C3" w:rsidR="00B8529C" w:rsidRDefault="00B8529C" w:rsidP="00B8529C">
      <w:pPr>
        <w:jc w:val="center"/>
        <w:rPr>
          <w:b/>
          <w:bCs/>
          <w:sz w:val="28"/>
          <w:szCs w:val="28"/>
        </w:rPr>
      </w:pPr>
      <w:r>
        <w:rPr>
          <w:b/>
          <w:bCs/>
          <w:sz w:val="28"/>
          <w:szCs w:val="28"/>
        </w:rPr>
        <w:t>18</w:t>
      </w:r>
      <w:r w:rsidRPr="00B8529C">
        <w:rPr>
          <w:b/>
          <w:bCs/>
          <w:sz w:val="28"/>
          <w:szCs w:val="28"/>
          <w:vertAlign w:val="superscript"/>
        </w:rPr>
        <w:t>th</w:t>
      </w:r>
      <w:r>
        <w:rPr>
          <w:b/>
          <w:bCs/>
          <w:sz w:val="28"/>
          <w:szCs w:val="28"/>
        </w:rPr>
        <w:t xml:space="preserve"> June 2025, St Wilfrid’s, Kibworth</w:t>
      </w:r>
    </w:p>
    <w:p w14:paraId="256540E6" w14:textId="15DE3D97" w:rsidR="00B8529C" w:rsidRDefault="00B8529C" w:rsidP="00B8529C">
      <w:pPr>
        <w:rPr>
          <w:b/>
          <w:bCs/>
          <w:sz w:val="28"/>
          <w:szCs w:val="28"/>
        </w:rPr>
      </w:pPr>
      <w:r>
        <w:rPr>
          <w:b/>
          <w:bCs/>
          <w:sz w:val="28"/>
          <w:szCs w:val="28"/>
        </w:rPr>
        <w:t>MINUTES</w:t>
      </w:r>
    </w:p>
    <w:p w14:paraId="7AA28CDF" w14:textId="641DD0C3" w:rsidR="00B8529C" w:rsidRPr="00B8529C" w:rsidRDefault="00B8529C" w:rsidP="00B8529C">
      <w:pPr>
        <w:rPr>
          <w:b/>
          <w:bCs/>
          <w:sz w:val="24"/>
          <w:szCs w:val="24"/>
        </w:rPr>
      </w:pPr>
      <w:proofErr w:type="gramStart"/>
      <w:r w:rsidRPr="00B8529C">
        <w:rPr>
          <w:b/>
          <w:bCs/>
          <w:sz w:val="24"/>
          <w:szCs w:val="24"/>
        </w:rPr>
        <w:t>Present :</w:t>
      </w:r>
      <w:proofErr w:type="gramEnd"/>
    </w:p>
    <w:p w14:paraId="0B83004B" w14:textId="097CA688" w:rsidR="00B8529C" w:rsidRPr="00B8529C" w:rsidRDefault="00B8529C" w:rsidP="00B8529C">
      <w:pPr>
        <w:rPr>
          <w:b/>
          <w:bCs/>
          <w:sz w:val="24"/>
          <w:szCs w:val="24"/>
        </w:rPr>
      </w:pPr>
      <w:r w:rsidRPr="00B8529C">
        <w:rPr>
          <w:b/>
          <w:bCs/>
          <w:sz w:val="24"/>
          <w:szCs w:val="24"/>
        </w:rPr>
        <w:t>Apologies:</w:t>
      </w:r>
    </w:p>
    <w:p w14:paraId="358B47C3" w14:textId="77777777" w:rsidR="00B8529C" w:rsidRPr="00B8529C" w:rsidRDefault="00B8529C" w:rsidP="00B8529C">
      <w:pPr>
        <w:rPr>
          <w:b/>
          <w:bCs/>
          <w:sz w:val="24"/>
          <w:szCs w:val="24"/>
        </w:rPr>
      </w:pPr>
    </w:p>
    <w:p w14:paraId="5F16DFC1" w14:textId="342E2D53" w:rsidR="000E76DB" w:rsidRPr="000E76DB" w:rsidRDefault="00B8529C" w:rsidP="00B8529C">
      <w:pPr>
        <w:pStyle w:val="ListParagraph"/>
        <w:numPr>
          <w:ilvl w:val="0"/>
          <w:numId w:val="1"/>
        </w:numPr>
        <w:rPr>
          <w:b/>
          <w:bCs/>
          <w:sz w:val="24"/>
          <w:szCs w:val="24"/>
        </w:rPr>
      </w:pPr>
      <w:r w:rsidRPr="00B8529C">
        <w:rPr>
          <w:b/>
          <w:bCs/>
          <w:sz w:val="24"/>
          <w:szCs w:val="24"/>
        </w:rPr>
        <w:t>Welcome &amp; Opening Prayer</w:t>
      </w:r>
      <w:r>
        <w:rPr>
          <w:b/>
          <w:bCs/>
          <w:sz w:val="24"/>
          <w:szCs w:val="24"/>
        </w:rPr>
        <w:t xml:space="preserve"> </w:t>
      </w:r>
      <w:r w:rsidR="000E76DB">
        <w:rPr>
          <w:b/>
          <w:bCs/>
          <w:sz w:val="24"/>
          <w:szCs w:val="24"/>
        </w:rPr>
        <w:tab/>
      </w:r>
      <w:r>
        <w:rPr>
          <w:b/>
          <w:bCs/>
          <w:sz w:val="24"/>
          <w:szCs w:val="24"/>
        </w:rPr>
        <w:t xml:space="preserve"> </w:t>
      </w:r>
      <w:r>
        <w:rPr>
          <w:sz w:val="24"/>
          <w:szCs w:val="24"/>
        </w:rPr>
        <w:t xml:space="preserve">Carole welcomed everyone and </w:t>
      </w:r>
      <w:r w:rsidR="000E76DB">
        <w:rPr>
          <w:sz w:val="24"/>
          <w:szCs w:val="24"/>
        </w:rPr>
        <w:t>opened the meeting with prayer.</w:t>
      </w:r>
    </w:p>
    <w:p w14:paraId="0D5D1F58" w14:textId="6A8D920E" w:rsidR="00B8529C" w:rsidRPr="000E76DB" w:rsidRDefault="000E76DB" w:rsidP="000E76DB">
      <w:pPr>
        <w:pStyle w:val="ListParagraph"/>
        <w:numPr>
          <w:ilvl w:val="0"/>
          <w:numId w:val="1"/>
        </w:numPr>
        <w:rPr>
          <w:b/>
          <w:bCs/>
          <w:sz w:val="24"/>
          <w:szCs w:val="24"/>
        </w:rPr>
      </w:pPr>
      <w:r>
        <w:rPr>
          <w:b/>
          <w:bCs/>
          <w:sz w:val="24"/>
          <w:szCs w:val="24"/>
        </w:rPr>
        <w:t xml:space="preserve">Minutes of 2024 </w:t>
      </w:r>
      <w:proofErr w:type="gramStart"/>
      <w:r>
        <w:rPr>
          <w:b/>
          <w:bCs/>
          <w:sz w:val="24"/>
          <w:szCs w:val="24"/>
        </w:rPr>
        <w:t xml:space="preserve">AGM  </w:t>
      </w:r>
      <w:r>
        <w:rPr>
          <w:b/>
          <w:bCs/>
          <w:sz w:val="24"/>
          <w:szCs w:val="24"/>
        </w:rPr>
        <w:tab/>
      </w:r>
      <w:proofErr w:type="gramEnd"/>
      <w:r w:rsidR="00B8529C" w:rsidRPr="000E76DB">
        <w:rPr>
          <w:sz w:val="24"/>
          <w:szCs w:val="24"/>
        </w:rPr>
        <w:t xml:space="preserve"> </w:t>
      </w:r>
      <w:r>
        <w:rPr>
          <w:sz w:val="24"/>
          <w:szCs w:val="24"/>
        </w:rPr>
        <w:t>These have been available on the LAC Website – there were no matters arising.</w:t>
      </w:r>
    </w:p>
    <w:p w14:paraId="44E5B32A" w14:textId="77777777" w:rsidR="000E76DB" w:rsidRPr="000E76DB" w:rsidRDefault="000E76DB" w:rsidP="000E76DB">
      <w:pPr>
        <w:pStyle w:val="ListParagraph"/>
        <w:numPr>
          <w:ilvl w:val="0"/>
          <w:numId w:val="1"/>
        </w:numPr>
        <w:rPr>
          <w:b/>
          <w:bCs/>
          <w:sz w:val="24"/>
          <w:szCs w:val="24"/>
        </w:rPr>
      </w:pPr>
      <w:r>
        <w:rPr>
          <w:b/>
          <w:bCs/>
          <w:sz w:val="24"/>
          <w:szCs w:val="24"/>
        </w:rPr>
        <w:t xml:space="preserve">Treasurer’s </w:t>
      </w:r>
      <w:proofErr w:type="gramStart"/>
      <w:r>
        <w:rPr>
          <w:b/>
          <w:bCs/>
          <w:sz w:val="24"/>
          <w:szCs w:val="24"/>
        </w:rPr>
        <w:t xml:space="preserve">Report  </w:t>
      </w:r>
      <w:r>
        <w:rPr>
          <w:b/>
          <w:bCs/>
          <w:sz w:val="24"/>
          <w:szCs w:val="24"/>
        </w:rPr>
        <w:tab/>
      </w:r>
      <w:proofErr w:type="gramEnd"/>
      <w:r>
        <w:rPr>
          <w:b/>
          <w:bCs/>
          <w:sz w:val="24"/>
          <w:szCs w:val="24"/>
        </w:rPr>
        <w:tab/>
        <w:t xml:space="preserve"> </w:t>
      </w:r>
      <w:r>
        <w:rPr>
          <w:sz w:val="24"/>
          <w:szCs w:val="24"/>
        </w:rPr>
        <w:t>Richard thanked Adrian Trotter for handling the Gift Aid Claim, and Peter Hayes for Examining the Accounts.</w:t>
      </w:r>
    </w:p>
    <w:p w14:paraId="4454EFB4" w14:textId="18B84B4D" w:rsidR="00B8529C" w:rsidRDefault="00CF4FBE" w:rsidP="000E76DB">
      <w:pPr>
        <w:ind w:left="720"/>
        <w:rPr>
          <w:sz w:val="24"/>
          <w:szCs w:val="24"/>
        </w:rPr>
      </w:pPr>
      <w:r>
        <w:rPr>
          <w:sz w:val="24"/>
          <w:szCs w:val="24"/>
        </w:rPr>
        <w:t>The year showed a Total income of £16,373 (from donations and Gift Aid Reclaimed) and Total Expenditure of £12,871</w:t>
      </w:r>
      <w:r w:rsidR="000E76DB">
        <w:rPr>
          <w:sz w:val="28"/>
          <w:szCs w:val="28"/>
        </w:rPr>
        <w:t xml:space="preserve"> </w:t>
      </w:r>
      <w:r>
        <w:rPr>
          <w:sz w:val="28"/>
          <w:szCs w:val="28"/>
        </w:rPr>
        <w:t>(</w:t>
      </w:r>
      <w:r>
        <w:rPr>
          <w:sz w:val="24"/>
          <w:szCs w:val="24"/>
        </w:rPr>
        <w:t xml:space="preserve">on organisational expenses and holding the weekend at Launde).  Showing a surplus of £3,802.  Balance at the bank </w:t>
      </w:r>
      <w:proofErr w:type="gramStart"/>
      <w:r>
        <w:rPr>
          <w:sz w:val="24"/>
          <w:szCs w:val="24"/>
        </w:rPr>
        <w:t>at</w:t>
      </w:r>
      <w:proofErr w:type="gramEnd"/>
      <w:r>
        <w:rPr>
          <w:sz w:val="24"/>
          <w:szCs w:val="24"/>
        </w:rPr>
        <w:t xml:space="preserve"> 31</w:t>
      </w:r>
      <w:r w:rsidRPr="00CF4FBE">
        <w:rPr>
          <w:sz w:val="24"/>
          <w:szCs w:val="24"/>
          <w:vertAlign w:val="superscript"/>
        </w:rPr>
        <w:t>st</w:t>
      </w:r>
      <w:r>
        <w:rPr>
          <w:sz w:val="24"/>
          <w:szCs w:val="24"/>
        </w:rPr>
        <w:t xml:space="preserve"> </w:t>
      </w:r>
      <w:proofErr w:type="gramStart"/>
      <w:r>
        <w:rPr>
          <w:sz w:val="24"/>
          <w:szCs w:val="24"/>
        </w:rPr>
        <w:t>March,</w:t>
      </w:r>
      <w:proofErr w:type="gramEnd"/>
      <w:r>
        <w:rPr>
          <w:sz w:val="24"/>
          <w:szCs w:val="24"/>
        </w:rPr>
        <w:t xml:space="preserve"> 2025 was £19,983.  </w:t>
      </w:r>
    </w:p>
    <w:p w14:paraId="78DE1B84" w14:textId="1A3196B5" w:rsidR="00CF4FBE" w:rsidRDefault="00CF4FBE" w:rsidP="000E76DB">
      <w:pPr>
        <w:ind w:left="720"/>
        <w:rPr>
          <w:sz w:val="24"/>
          <w:szCs w:val="24"/>
        </w:rPr>
      </w:pPr>
      <w:r>
        <w:rPr>
          <w:sz w:val="24"/>
          <w:szCs w:val="24"/>
        </w:rPr>
        <w:t>This healthy situation means that Weekends LAC 53(2025) and 54(2026) are assured.</w:t>
      </w:r>
    </w:p>
    <w:p w14:paraId="797D8B3D" w14:textId="6612B6B4" w:rsidR="00CF4FBE" w:rsidRDefault="00CF4FBE" w:rsidP="000E76DB">
      <w:pPr>
        <w:ind w:left="720"/>
        <w:rPr>
          <w:sz w:val="24"/>
          <w:szCs w:val="24"/>
        </w:rPr>
      </w:pPr>
      <w:r>
        <w:rPr>
          <w:sz w:val="24"/>
          <w:szCs w:val="24"/>
        </w:rPr>
        <w:t xml:space="preserve">Richards offered thanks for all </w:t>
      </w:r>
      <w:proofErr w:type="gramStart"/>
      <w:r>
        <w:rPr>
          <w:sz w:val="24"/>
          <w:szCs w:val="24"/>
        </w:rPr>
        <w:t>donations, but</w:t>
      </w:r>
      <w:proofErr w:type="gramEnd"/>
      <w:r>
        <w:rPr>
          <w:sz w:val="24"/>
          <w:szCs w:val="24"/>
        </w:rPr>
        <w:t xml:space="preserve"> acknowledged that the gift of people’s time and expertise would be worth at least as much again.</w:t>
      </w:r>
    </w:p>
    <w:p w14:paraId="2207E96F" w14:textId="0A683932" w:rsidR="00CF4FBE" w:rsidRDefault="00CF4FBE" w:rsidP="000E76DB">
      <w:pPr>
        <w:ind w:left="720"/>
        <w:rPr>
          <w:sz w:val="24"/>
          <w:szCs w:val="24"/>
        </w:rPr>
      </w:pPr>
      <w:r>
        <w:rPr>
          <w:sz w:val="24"/>
          <w:szCs w:val="24"/>
        </w:rPr>
        <w:t>Revd Cynthia Hebden asked if a paper leaflet could be available at events for people to complete with donation details and a gift aid declaration.  Richard noted that we now have the ‘sum-up’ contactless giving machine (dependent upon finding a signal), and the traditional ‘Seed Pot’, but he would arrange a paper leaflet also.</w:t>
      </w:r>
    </w:p>
    <w:p w14:paraId="232115CA" w14:textId="79CCC2AD" w:rsidR="00CF4FBE" w:rsidRPr="00E85BBF" w:rsidRDefault="00CF4FBE" w:rsidP="00CF4FBE">
      <w:pPr>
        <w:pStyle w:val="ListParagraph"/>
        <w:numPr>
          <w:ilvl w:val="0"/>
          <w:numId w:val="1"/>
        </w:numPr>
        <w:rPr>
          <w:b/>
          <w:bCs/>
          <w:sz w:val="24"/>
          <w:szCs w:val="24"/>
        </w:rPr>
      </w:pPr>
      <w:r w:rsidRPr="00CF4FBE">
        <w:rPr>
          <w:b/>
          <w:bCs/>
          <w:sz w:val="24"/>
          <w:szCs w:val="24"/>
        </w:rPr>
        <w:t xml:space="preserve">Spiritual Director’s Report </w:t>
      </w:r>
      <w:r>
        <w:rPr>
          <w:sz w:val="24"/>
          <w:szCs w:val="24"/>
        </w:rPr>
        <w:t xml:space="preserve">    A report to Bishops Martyn and Saju was prepared by Rev Biddy Saunders and read out by Carole Henson.  </w:t>
      </w:r>
      <w:r w:rsidR="00E85BBF">
        <w:rPr>
          <w:sz w:val="24"/>
          <w:szCs w:val="24"/>
        </w:rPr>
        <w:t>(attached)</w:t>
      </w:r>
    </w:p>
    <w:p w14:paraId="32C9F4A0" w14:textId="3331E2E0" w:rsidR="00E85BBF" w:rsidRPr="00E85BBF" w:rsidRDefault="00E85BBF" w:rsidP="00CF4FBE">
      <w:pPr>
        <w:pStyle w:val="ListParagraph"/>
        <w:numPr>
          <w:ilvl w:val="0"/>
          <w:numId w:val="1"/>
        </w:numPr>
        <w:rPr>
          <w:b/>
          <w:bCs/>
          <w:sz w:val="24"/>
          <w:szCs w:val="24"/>
        </w:rPr>
      </w:pPr>
      <w:r>
        <w:rPr>
          <w:b/>
          <w:bCs/>
          <w:sz w:val="24"/>
          <w:szCs w:val="24"/>
        </w:rPr>
        <w:t xml:space="preserve">Cursillo Leader’s Workshop Report   </w:t>
      </w:r>
      <w:proofErr w:type="spellStart"/>
      <w:r>
        <w:rPr>
          <w:sz w:val="24"/>
          <w:szCs w:val="24"/>
        </w:rPr>
        <w:t>Report</w:t>
      </w:r>
      <w:proofErr w:type="spellEnd"/>
      <w:r>
        <w:rPr>
          <w:sz w:val="24"/>
          <w:szCs w:val="24"/>
        </w:rPr>
        <w:t xml:space="preserve"> from Adrian Trotter as the national CLW Convenor.  These are held twice a year and open to all, it was pointed out that funding may be available to ensure that no-one is excluded.  Up to 4 from any 1 Diocese can attend each Workshop.  (Report attached).</w:t>
      </w:r>
    </w:p>
    <w:p w14:paraId="42041C96" w14:textId="2BB98FAF" w:rsidR="00A0357F" w:rsidRPr="00A0357F" w:rsidRDefault="00E85BBF" w:rsidP="00CF4FBE">
      <w:pPr>
        <w:pStyle w:val="ListParagraph"/>
        <w:numPr>
          <w:ilvl w:val="0"/>
          <w:numId w:val="1"/>
        </w:numPr>
        <w:rPr>
          <w:b/>
          <w:bCs/>
          <w:sz w:val="24"/>
          <w:szCs w:val="24"/>
        </w:rPr>
      </w:pPr>
      <w:r w:rsidRPr="00A0357F">
        <w:rPr>
          <w:b/>
          <w:bCs/>
          <w:sz w:val="24"/>
          <w:szCs w:val="24"/>
        </w:rPr>
        <w:t xml:space="preserve">Lay Directors </w:t>
      </w:r>
      <w:proofErr w:type="gramStart"/>
      <w:r w:rsidRPr="00A0357F">
        <w:rPr>
          <w:b/>
          <w:bCs/>
          <w:sz w:val="24"/>
          <w:szCs w:val="24"/>
        </w:rPr>
        <w:t xml:space="preserve">Report  </w:t>
      </w:r>
      <w:r w:rsidRPr="00A0357F">
        <w:rPr>
          <w:sz w:val="24"/>
          <w:szCs w:val="24"/>
        </w:rPr>
        <w:t>Carole</w:t>
      </w:r>
      <w:proofErr w:type="gramEnd"/>
      <w:r w:rsidRPr="00A0357F">
        <w:rPr>
          <w:sz w:val="24"/>
          <w:szCs w:val="24"/>
        </w:rPr>
        <w:t xml:space="preserve"> </w:t>
      </w:r>
      <w:proofErr w:type="spellStart"/>
      <w:r w:rsidRPr="00A0357F">
        <w:rPr>
          <w:sz w:val="24"/>
          <w:szCs w:val="24"/>
        </w:rPr>
        <w:t>Hensons</w:t>
      </w:r>
      <w:proofErr w:type="spellEnd"/>
      <w:r w:rsidRPr="00A0357F">
        <w:rPr>
          <w:sz w:val="24"/>
          <w:szCs w:val="24"/>
        </w:rPr>
        <w:t xml:space="preserve"> report is attached.  She noted the continuing enthusiasm and service from the Secretariat, </w:t>
      </w:r>
      <w:proofErr w:type="gramStart"/>
      <w:r w:rsidRPr="00A0357F">
        <w:rPr>
          <w:sz w:val="24"/>
          <w:szCs w:val="24"/>
        </w:rPr>
        <w:t>and also</w:t>
      </w:r>
      <w:proofErr w:type="gramEnd"/>
      <w:r w:rsidRPr="00A0357F">
        <w:rPr>
          <w:sz w:val="24"/>
          <w:szCs w:val="24"/>
        </w:rPr>
        <w:t xml:space="preserve"> Dawn Daly and team who led LAC 52 so successfully.  She also noted that Rosemary Meredith is leading LAC 53 in October, and Michelle Nelson LAC 54 in October 2026, and we have 2 Lay Rectors in waiting for future weekends.</w:t>
      </w:r>
      <w:r w:rsidR="00A0357F" w:rsidRPr="00A0357F">
        <w:rPr>
          <w:sz w:val="24"/>
          <w:szCs w:val="24"/>
        </w:rPr>
        <w:t xml:space="preserve">  Carole also offered grateful thanks to Rev Elaine who is standing down as Spiritual Director.  Rev Elaine responded and wished Cursillo well for the future.</w:t>
      </w:r>
    </w:p>
    <w:p w14:paraId="4558E845" w14:textId="77777777" w:rsidR="00A0357F" w:rsidRPr="00A0357F" w:rsidRDefault="00E85BBF" w:rsidP="00CF4FBE">
      <w:pPr>
        <w:pStyle w:val="ListParagraph"/>
        <w:numPr>
          <w:ilvl w:val="0"/>
          <w:numId w:val="1"/>
        </w:numPr>
        <w:rPr>
          <w:b/>
          <w:bCs/>
          <w:sz w:val="24"/>
          <w:szCs w:val="24"/>
        </w:rPr>
      </w:pPr>
      <w:r>
        <w:rPr>
          <w:b/>
          <w:bCs/>
          <w:sz w:val="24"/>
          <w:szCs w:val="24"/>
        </w:rPr>
        <w:t xml:space="preserve">Commissioning of Secretariat   </w:t>
      </w:r>
      <w:r>
        <w:rPr>
          <w:sz w:val="24"/>
          <w:szCs w:val="24"/>
        </w:rPr>
        <w:t xml:space="preserve">Rev. Elaine </w:t>
      </w:r>
      <w:r w:rsidR="00A0357F">
        <w:rPr>
          <w:sz w:val="24"/>
          <w:szCs w:val="24"/>
        </w:rPr>
        <w:t>?????????? commissioned the continuing Secretariat with no changes.</w:t>
      </w:r>
    </w:p>
    <w:p w14:paraId="48E38800" w14:textId="316531A6" w:rsidR="00A0357F" w:rsidRPr="00A0357F" w:rsidRDefault="00A0357F" w:rsidP="00CF4FBE">
      <w:pPr>
        <w:pStyle w:val="ListParagraph"/>
        <w:numPr>
          <w:ilvl w:val="0"/>
          <w:numId w:val="1"/>
        </w:numPr>
        <w:rPr>
          <w:b/>
          <w:bCs/>
          <w:sz w:val="24"/>
          <w:szCs w:val="24"/>
        </w:rPr>
      </w:pPr>
      <w:r>
        <w:rPr>
          <w:b/>
          <w:bCs/>
          <w:sz w:val="24"/>
          <w:szCs w:val="24"/>
        </w:rPr>
        <w:t>THE MEETING CLOSED AT 7.30 pm</w:t>
      </w:r>
    </w:p>
    <w:p w14:paraId="188DB204" w14:textId="77777777" w:rsidR="00CF4FBE" w:rsidRDefault="00CF4FBE" w:rsidP="000E76DB">
      <w:pPr>
        <w:ind w:left="720"/>
        <w:rPr>
          <w:sz w:val="24"/>
          <w:szCs w:val="24"/>
        </w:rPr>
      </w:pPr>
    </w:p>
    <w:p w14:paraId="1C2860EB" w14:textId="77777777" w:rsidR="00CF4FBE" w:rsidRPr="00CF4FBE" w:rsidRDefault="00CF4FBE" w:rsidP="000E76DB">
      <w:pPr>
        <w:ind w:left="720"/>
        <w:rPr>
          <w:sz w:val="24"/>
          <w:szCs w:val="24"/>
        </w:rPr>
      </w:pPr>
    </w:p>
    <w:p w14:paraId="1B297940" w14:textId="77777777" w:rsidR="00B8529C" w:rsidRPr="00B8529C" w:rsidRDefault="00B8529C" w:rsidP="00B8529C">
      <w:pPr>
        <w:rPr>
          <w:b/>
          <w:bCs/>
          <w:sz w:val="28"/>
          <w:szCs w:val="28"/>
        </w:rPr>
      </w:pPr>
    </w:p>
    <w:sectPr w:rsidR="00B8529C" w:rsidRPr="00B8529C" w:rsidSect="00B852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D6456"/>
    <w:multiLevelType w:val="hybridMultilevel"/>
    <w:tmpl w:val="22DCD5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629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9C"/>
    <w:rsid w:val="000E76DB"/>
    <w:rsid w:val="001F5D57"/>
    <w:rsid w:val="002A648A"/>
    <w:rsid w:val="004F2FE3"/>
    <w:rsid w:val="00A0357F"/>
    <w:rsid w:val="00A20D25"/>
    <w:rsid w:val="00B8529C"/>
    <w:rsid w:val="00CF4FBE"/>
    <w:rsid w:val="00E85BBF"/>
    <w:rsid w:val="00ED2E29"/>
    <w:rsid w:val="00EE6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F501"/>
  <w15:chartTrackingRefBased/>
  <w15:docId w15:val="{AEF8798C-9E91-4B28-9F65-D69F3B16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2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52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52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52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52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5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2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52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52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52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52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5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29C"/>
    <w:rPr>
      <w:rFonts w:eastAsiaTheme="majorEastAsia" w:cstheme="majorBidi"/>
      <w:color w:val="272727" w:themeColor="text1" w:themeTint="D8"/>
    </w:rPr>
  </w:style>
  <w:style w:type="paragraph" w:styleId="Title">
    <w:name w:val="Title"/>
    <w:basedOn w:val="Normal"/>
    <w:next w:val="Normal"/>
    <w:link w:val="TitleChar"/>
    <w:uiPriority w:val="10"/>
    <w:qFormat/>
    <w:rsid w:val="00B85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29C"/>
    <w:pPr>
      <w:spacing w:before="160"/>
      <w:jc w:val="center"/>
    </w:pPr>
    <w:rPr>
      <w:i/>
      <w:iCs/>
      <w:color w:val="404040" w:themeColor="text1" w:themeTint="BF"/>
    </w:rPr>
  </w:style>
  <w:style w:type="character" w:customStyle="1" w:styleId="QuoteChar">
    <w:name w:val="Quote Char"/>
    <w:basedOn w:val="DefaultParagraphFont"/>
    <w:link w:val="Quote"/>
    <w:uiPriority w:val="29"/>
    <w:rsid w:val="00B8529C"/>
    <w:rPr>
      <w:i/>
      <w:iCs/>
      <w:color w:val="404040" w:themeColor="text1" w:themeTint="BF"/>
    </w:rPr>
  </w:style>
  <w:style w:type="paragraph" w:styleId="ListParagraph">
    <w:name w:val="List Paragraph"/>
    <w:basedOn w:val="Normal"/>
    <w:uiPriority w:val="34"/>
    <w:qFormat/>
    <w:rsid w:val="00B8529C"/>
    <w:pPr>
      <w:ind w:left="720"/>
      <w:contextualSpacing/>
    </w:pPr>
  </w:style>
  <w:style w:type="character" w:styleId="IntenseEmphasis">
    <w:name w:val="Intense Emphasis"/>
    <w:basedOn w:val="DefaultParagraphFont"/>
    <w:uiPriority w:val="21"/>
    <w:qFormat/>
    <w:rsid w:val="00B8529C"/>
    <w:rPr>
      <w:i/>
      <w:iCs/>
      <w:color w:val="2F5496" w:themeColor="accent1" w:themeShade="BF"/>
    </w:rPr>
  </w:style>
  <w:style w:type="paragraph" w:styleId="IntenseQuote">
    <w:name w:val="Intense Quote"/>
    <w:basedOn w:val="Normal"/>
    <w:next w:val="Normal"/>
    <w:link w:val="IntenseQuoteChar"/>
    <w:uiPriority w:val="30"/>
    <w:qFormat/>
    <w:rsid w:val="00B852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529C"/>
    <w:rPr>
      <w:i/>
      <w:iCs/>
      <w:color w:val="2F5496" w:themeColor="accent1" w:themeShade="BF"/>
    </w:rPr>
  </w:style>
  <w:style w:type="character" w:styleId="IntenseReference">
    <w:name w:val="Intense Reference"/>
    <w:basedOn w:val="DefaultParagraphFont"/>
    <w:uiPriority w:val="32"/>
    <w:qFormat/>
    <w:rsid w:val="00B852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Harding</dc:creator>
  <cp:keywords/>
  <dc:description/>
  <cp:lastModifiedBy>Adrian Trotter</cp:lastModifiedBy>
  <cp:revision>2</cp:revision>
  <dcterms:created xsi:type="dcterms:W3CDTF">2026-07-08T13:38:00Z</dcterms:created>
  <dcterms:modified xsi:type="dcterms:W3CDTF">2026-07-08T13:38:00Z</dcterms:modified>
</cp:coreProperties>
</file>